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CF" w:rsidRPr="006E7FCF" w:rsidRDefault="006E7FCF" w:rsidP="006E7FCF">
      <w:pPr>
        <w:shd w:val="clear" w:color="auto" w:fill="FFFFFF"/>
        <w:spacing w:beforeAutospacing="1" w:after="0" w:line="264" w:lineRule="atLeast"/>
        <w:outlineLvl w:val="1"/>
        <w:rPr>
          <w:rFonts w:ascii="Arial" w:eastAsia="Times New Roman" w:hAnsi="Arial" w:cs="Arial"/>
          <w:color w:val="272626"/>
          <w:sz w:val="42"/>
          <w:szCs w:val="42"/>
          <w:lang w:eastAsia="uk-UA"/>
        </w:rPr>
      </w:pPr>
      <w:r w:rsidRPr="006E7FCF">
        <w:rPr>
          <w:rFonts w:ascii="Arial" w:eastAsia="Times New Roman" w:hAnsi="Arial" w:cs="Arial"/>
          <w:color w:val="272626"/>
          <w:sz w:val="42"/>
          <w:szCs w:val="42"/>
          <w:lang w:eastAsia="uk-UA"/>
        </w:rPr>
        <w:fldChar w:fldCharType="begin"/>
      </w:r>
      <w:r w:rsidRPr="006E7FCF">
        <w:rPr>
          <w:rFonts w:ascii="Arial" w:eastAsia="Times New Roman" w:hAnsi="Arial" w:cs="Arial"/>
          <w:color w:val="272626"/>
          <w:sz w:val="42"/>
          <w:szCs w:val="42"/>
          <w:lang w:eastAsia="uk-UA"/>
        </w:rPr>
        <w:instrText xml:space="preserve"> HYPERLINK "https://www.tdmu.edu.ua/int/ambassador-extraordinary-and-plenipotentiary-of-india-to-ukraine-visited-tnmu/" </w:instrText>
      </w:r>
      <w:r w:rsidRPr="006E7FCF">
        <w:rPr>
          <w:rFonts w:ascii="Arial" w:eastAsia="Times New Roman" w:hAnsi="Arial" w:cs="Arial"/>
          <w:color w:val="272626"/>
          <w:sz w:val="42"/>
          <w:szCs w:val="42"/>
          <w:lang w:eastAsia="uk-UA"/>
        </w:rPr>
        <w:fldChar w:fldCharType="separate"/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Ambassador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Extraordinary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and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Plenipotentiary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of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India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to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Ukraine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</w:t>
      </w:r>
      <w:proofErr w:type="spellStart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>Visited</w:t>
      </w:r>
      <w:proofErr w:type="spellEnd"/>
      <w:r w:rsidRPr="006E7FCF">
        <w:rPr>
          <w:rFonts w:ascii="Arial" w:eastAsia="Times New Roman" w:hAnsi="Arial" w:cs="Arial"/>
          <w:color w:val="121212"/>
          <w:sz w:val="42"/>
          <w:szCs w:val="42"/>
          <w:bdr w:val="none" w:sz="0" w:space="0" w:color="auto" w:frame="1"/>
          <w:lang w:eastAsia="uk-UA"/>
        </w:rPr>
        <w:t xml:space="preserve"> TNMU</w:t>
      </w:r>
      <w:r w:rsidRPr="006E7FCF">
        <w:rPr>
          <w:rFonts w:ascii="Arial" w:eastAsia="Times New Roman" w:hAnsi="Arial" w:cs="Arial"/>
          <w:color w:val="272626"/>
          <w:sz w:val="42"/>
          <w:szCs w:val="42"/>
          <w:lang w:eastAsia="uk-UA"/>
        </w:rPr>
        <w:fldChar w:fldCharType="end"/>
      </w:r>
    </w:p>
    <w:p w:rsidR="006E7FCF" w:rsidRDefault="006E7FCF" w:rsidP="0000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4D" w:rsidRDefault="00E864FB" w:rsidP="0000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4FB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uk-UA"/>
        </w:rPr>
        <w:t>October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E864FB">
        <w:rPr>
          <w:rFonts w:ascii="Times New Roman" w:hAnsi="Times New Roman" w:cs="Times New Roman"/>
          <w:sz w:val="28"/>
          <w:szCs w:val="28"/>
        </w:rPr>
        <w:t xml:space="preserve">, 2024,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Ambassador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Extraordinary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Plenipotentiary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uk-UA"/>
        </w:rPr>
        <w:t>Ravi</w:t>
      </w:r>
      <w:proofErr w:type="spellEnd"/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uk-UA"/>
        </w:rPr>
        <w:t>Shankar</w:t>
      </w:r>
      <w:proofErr w:type="spellEnd"/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uk-UA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paid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TNMU,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Mykhaylo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Korda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Vice – Rector </w:t>
      </w:r>
      <w:r w:rsidR="00AF7048">
        <w:rPr>
          <w:rFonts w:ascii="Times New Roman" w:hAnsi="Times New Roman" w:cs="Times New Roman"/>
          <w:sz w:val="28"/>
          <w:szCs w:val="28"/>
          <w:lang w:val="en-US"/>
        </w:rPr>
        <w:t>for Research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Klishch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Dean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Professor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Mari</w:t>
      </w:r>
      <w:proofErr w:type="spellEnd"/>
      <w:r w:rsidR="00AF704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864F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864FB">
        <w:rPr>
          <w:rFonts w:ascii="Times New Roman" w:hAnsi="Times New Roman" w:cs="Times New Roman"/>
          <w:sz w:val="28"/>
          <w:szCs w:val="28"/>
        </w:rPr>
        <w:t>Marushchak</w:t>
      </w:r>
      <w:proofErr w:type="spellEnd"/>
      <w:r w:rsidRPr="00E864FB">
        <w:rPr>
          <w:rFonts w:ascii="Times New Roman" w:hAnsi="Times New Roman" w:cs="Times New Roman"/>
          <w:sz w:val="28"/>
          <w:szCs w:val="28"/>
        </w:rPr>
        <w:t>.</w:t>
      </w:r>
    </w:p>
    <w:p w:rsidR="007A25DC" w:rsidRDefault="007A25DC" w:rsidP="000004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5DC" w:rsidRDefault="007A25DC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4E5A" w:rsidRDefault="009F4E5A" w:rsidP="0000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Ternopil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r w:rsidR="00AF7048">
        <w:rPr>
          <w:rFonts w:ascii="Times New Roman" w:hAnsi="Times New Roman" w:cs="Times New Roman"/>
          <w:sz w:val="28"/>
          <w:szCs w:val="28"/>
          <w:lang w:val="en-US"/>
        </w:rPr>
        <w:t xml:space="preserve">National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broadening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>.</w:t>
      </w:r>
    </w:p>
    <w:p w:rsidR="009F4E5A" w:rsidRDefault="009F4E5A" w:rsidP="0000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E5A">
        <w:rPr>
          <w:rFonts w:ascii="Times New Roman" w:hAnsi="Times New Roman" w:cs="Times New Roman"/>
          <w:sz w:val="28"/>
          <w:szCs w:val="28"/>
        </w:rPr>
        <w:t>Rector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Mykhaylo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Korda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spoke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detail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r w:rsidR="00AF7048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niversity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accomplishments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facilities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>.</w:t>
      </w:r>
    </w:p>
    <w:p w:rsidR="009F4E5A" w:rsidRDefault="009F4E5A" w:rsidP="000004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concert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Indian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spiritual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heritage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>.</w:t>
      </w:r>
    </w:p>
    <w:p w:rsidR="007A25DC" w:rsidRDefault="000004C7" w:rsidP="000004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1.2pt;height:93.6pt">
            <v:imagedata r:id="rId4" o:title="MED_2450-690x460"/>
          </v:shape>
        </w:pict>
      </w:r>
    </w:p>
    <w:p w:rsidR="007A25DC" w:rsidRDefault="007A25DC" w:rsidP="007A25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distinguished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guest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personally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r w:rsidR="00AF7048">
        <w:rPr>
          <w:rFonts w:ascii="Times New Roman" w:hAnsi="Times New Roman" w:cs="Times New Roman"/>
          <w:sz w:val="28"/>
          <w:szCs w:val="28"/>
          <w:lang w:val="en-US"/>
        </w:rPr>
        <w:t xml:space="preserve">centers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r w:rsidR="00AF704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Stimulation</w:t>
      </w:r>
      <w:proofErr w:type="spellEnd"/>
      <w:r w:rsidR="00AF7048">
        <w:rPr>
          <w:rFonts w:ascii="Times New Roman" w:hAnsi="Times New Roman" w:cs="Times New Roman"/>
          <w:sz w:val="28"/>
          <w:szCs w:val="28"/>
          <w:lang w:val="en-US"/>
        </w:rPr>
        <w:t xml:space="preserve">, as well as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4E5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F4E5A">
        <w:rPr>
          <w:rFonts w:ascii="Times New Roman" w:hAnsi="Times New Roman" w:cs="Times New Roman"/>
          <w:sz w:val="28"/>
          <w:szCs w:val="28"/>
        </w:rPr>
        <w:t xml:space="preserve"> TNMU.</w:t>
      </w:r>
    </w:p>
    <w:p w:rsidR="007A25DC" w:rsidRDefault="007A25DC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5" type="#_x0000_t75" style="width:417.6pt;height:316.8pt">
            <v:imagedata r:id="rId5" o:title="1aedb74f-e634-477d-ba4e-94c2b78697d2-613x460"/>
          </v:shape>
        </w:pict>
      </w:r>
    </w:p>
    <w:p w:rsidR="007A25DC" w:rsidRDefault="007A25DC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5DC" w:rsidRDefault="007A25DC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25DC" w:rsidRDefault="007A25DC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88.8pt;height:331.2pt">
            <v:imagedata r:id="rId6" o:title="3fe0e55d-f2a2-48d8-aa07-62eefab2a9a2-613x460" cropbottom="2612f" cropright="9911f"/>
          </v:shape>
        </w:pict>
      </w:r>
    </w:p>
    <w:p w:rsidR="00B51091" w:rsidRDefault="00B51091" w:rsidP="00E864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7FCF" w:rsidRDefault="00B51091" w:rsidP="00B51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Ambassador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Extraordinary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Plenipotentiary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Ravi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Shankar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51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1091">
        <w:rPr>
          <w:rFonts w:ascii="Times New Roman" w:hAnsi="Times New Roman" w:cs="Times New Roman"/>
          <w:sz w:val="28"/>
          <w:szCs w:val="28"/>
        </w:rPr>
        <w:t>the</w:t>
      </w:r>
      <w:r w:rsidR="006E7FCF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="006E7FCF">
        <w:rPr>
          <w:rFonts w:ascii="Times New Roman" w:hAnsi="Times New Roman" w:cs="Times New Roman"/>
          <w:sz w:val="28"/>
          <w:szCs w:val="28"/>
          <w:lang w:val="en-US"/>
        </w:rPr>
        <w:t xml:space="preserve"> questions.</w:t>
      </w:r>
    </w:p>
    <w:bookmarkEnd w:id="0"/>
    <w:p w:rsidR="00B51091" w:rsidRPr="00E864FB" w:rsidRDefault="00B51091" w:rsidP="00B51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1091" w:rsidRPr="00E86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8B"/>
    <w:rsid w:val="000004C7"/>
    <w:rsid w:val="00174C4D"/>
    <w:rsid w:val="006E7FCF"/>
    <w:rsid w:val="007A25DC"/>
    <w:rsid w:val="0092738B"/>
    <w:rsid w:val="009F4E5A"/>
    <w:rsid w:val="00AF7048"/>
    <w:rsid w:val="00B17DF5"/>
    <w:rsid w:val="00B51091"/>
    <w:rsid w:val="00C333A6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7E98-7DAD-46AE-A831-1933CEB1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FB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6E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4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E7FC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2024-10-15T13:57:00Z</dcterms:created>
  <dcterms:modified xsi:type="dcterms:W3CDTF">2024-10-15T14:56:00Z</dcterms:modified>
</cp:coreProperties>
</file>